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633C58" w:rsidRDefault="00633C58" w:rsidP="00633C58">
      <w:pPr>
        <w:jc w:val="center"/>
        <w:rPr>
          <w:b/>
          <w:sz w:val="60"/>
          <w:u w:val="single"/>
        </w:rPr>
      </w:pPr>
      <w:r w:rsidRPr="00633C58">
        <w:rPr>
          <w:b/>
          <w:sz w:val="60"/>
          <w:u w:val="single"/>
        </w:rPr>
        <w:t>Eingelegte Dörrpflaumen</w:t>
      </w:r>
    </w:p>
    <w:p w:rsidR="00633C58" w:rsidRDefault="00633C58"/>
    <w:p w:rsidR="00633C58" w:rsidRDefault="00633C58"/>
    <w:p w:rsidR="00633C58" w:rsidRDefault="00633C58" w:rsidP="00633C58">
      <w:pPr>
        <w:jc w:val="center"/>
      </w:pPr>
      <w:r>
        <w:t xml:space="preserve">Für 1 Einmachglas von </w:t>
      </w:r>
      <w:bookmarkStart w:id="0" w:name="_GoBack"/>
      <w:r>
        <w:t xml:space="preserve">etwa </w:t>
      </w:r>
      <w:bookmarkEnd w:id="0"/>
      <w:r>
        <w:t>1,5L Inhalt</w:t>
      </w:r>
    </w:p>
    <w:p w:rsidR="00633C58" w:rsidRDefault="00633C58"/>
    <w:p w:rsidR="00633C58" w:rsidRDefault="00633C58"/>
    <w:p w:rsidR="00633C58" w:rsidRDefault="00633C58">
      <w:r>
        <w:t>500 g</w:t>
      </w:r>
      <w:r>
        <w:tab/>
      </w:r>
      <w:r>
        <w:tab/>
      </w:r>
      <w:r>
        <w:tab/>
        <w:t>Dörrpflaumen entsteint</w:t>
      </w:r>
    </w:p>
    <w:p w:rsidR="00633C58" w:rsidRDefault="00633C58">
      <w:r>
        <w:t>750 ml</w:t>
      </w:r>
      <w:r>
        <w:tab/>
      </w:r>
      <w:r>
        <w:tab/>
        <w:t>Rotwein</w:t>
      </w:r>
    </w:p>
    <w:p w:rsidR="00633C58" w:rsidRDefault="00633C58">
      <w:r>
        <w:t>700 ml</w:t>
      </w:r>
      <w:r>
        <w:tab/>
      </w:r>
      <w:r>
        <w:tab/>
        <w:t>Portwein</w:t>
      </w:r>
    </w:p>
    <w:p w:rsidR="00633C58" w:rsidRDefault="00633C58">
      <w:r>
        <w:t>200 ml</w:t>
      </w:r>
      <w:r>
        <w:tab/>
      </w:r>
      <w:r>
        <w:tab/>
        <w:t>schwarzer Tee</w:t>
      </w:r>
    </w:p>
    <w:p w:rsidR="00633C58" w:rsidRDefault="00633C58">
      <w:r>
        <w:t>130 g</w:t>
      </w:r>
      <w:r>
        <w:tab/>
      </w:r>
      <w:r>
        <w:tab/>
      </w:r>
      <w:r>
        <w:tab/>
        <w:t>Honig</w:t>
      </w:r>
    </w:p>
    <w:p w:rsidR="00633C58" w:rsidRDefault="00633C58">
      <w:r>
        <w:t>60 g</w:t>
      </w:r>
      <w:r>
        <w:tab/>
      </w:r>
      <w:r>
        <w:tab/>
      </w:r>
      <w:r>
        <w:tab/>
        <w:t>Zucker</w:t>
      </w:r>
    </w:p>
    <w:p w:rsidR="00633C58" w:rsidRDefault="00633C58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</w:r>
      <w:r>
        <w:tab/>
        <w:t>Vanilleschote</w:t>
      </w:r>
    </w:p>
    <w:p w:rsidR="00633C58" w:rsidRDefault="00633C58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</w:r>
      <w:r>
        <w:tab/>
        <w:t>Zimtstange</w:t>
      </w:r>
    </w:p>
    <w:p w:rsidR="00633C58" w:rsidRDefault="00633C58">
      <w:r>
        <w:tab/>
      </w:r>
      <w:r>
        <w:tab/>
      </w:r>
      <w:r>
        <w:tab/>
        <w:t>Orangen- und Zitronenabrieb</w:t>
      </w:r>
    </w:p>
    <w:p w:rsidR="00633C58" w:rsidRDefault="00633C58"/>
    <w:p w:rsidR="00633C58" w:rsidRDefault="00633C58"/>
    <w:p w:rsidR="00633C58" w:rsidRDefault="00633C58" w:rsidP="00633C58">
      <w:pPr>
        <w:pStyle w:val="Listenabsatz"/>
        <w:numPr>
          <w:ilvl w:val="0"/>
          <w:numId w:val="1"/>
        </w:numPr>
      </w:pPr>
      <w:r>
        <w:t>Einmachglas gründlich reinigen und die Pflaumen hineinschichten.</w:t>
      </w:r>
    </w:p>
    <w:p w:rsidR="00633C58" w:rsidRDefault="00633C58" w:rsidP="00633C58">
      <w:pPr>
        <w:pStyle w:val="Listenabsatz"/>
      </w:pPr>
      <w:r>
        <w:t>Portwein und Rotwein zur Hälfte reduzieren lassen.</w:t>
      </w:r>
    </w:p>
    <w:p w:rsidR="00633C58" w:rsidRDefault="00633C58" w:rsidP="00633C58">
      <w:pPr>
        <w:pStyle w:val="Listenabsatz"/>
      </w:pPr>
      <w:r>
        <w:t>Alle weiteren Zutaten zugeben und einmal aufkochen.</w:t>
      </w:r>
    </w:p>
    <w:p w:rsidR="00633C58" w:rsidRDefault="00633C58" w:rsidP="00633C58">
      <w:pPr>
        <w:pStyle w:val="Listenabsatz"/>
      </w:pPr>
      <w:r>
        <w:t xml:space="preserve">Den </w:t>
      </w:r>
      <w:proofErr w:type="spellStart"/>
      <w:r>
        <w:t>Weinsud</w:t>
      </w:r>
      <w:proofErr w:type="spellEnd"/>
      <w:r>
        <w:t xml:space="preserve"> erkalten lassen, über die Pflaumen gießen. 15 min. in einem Wasserbad von 80°C erhitzen.</w:t>
      </w:r>
    </w:p>
    <w:p w:rsidR="00633C58" w:rsidRDefault="00633C58" w:rsidP="00633C58">
      <w:pPr>
        <w:pStyle w:val="Listenabsatz"/>
      </w:pPr>
      <w:r>
        <w:t>Mit einem Tuch bedeckt abkühlen lassen, das Glas verschließen und kühl stellen.</w:t>
      </w:r>
    </w:p>
    <w:sectPr w:rsidR="00633C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10209"/>
    <w:multiLevelType w:val="hybridMultilevel"/>
    <w:tmpl w:val="696003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58"/>
    <w:rsid w:val="00633C58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3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3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523</Characters>
  <Application>Microsoft Office Word</Application>
  <DocSecurity>0</DocSecurity>
  <Lines>4</Lines>
  <Paragraphs>1</Paragraphs>
  <ScaleCrop>false</ScaleCrop>
  <Company>Hewlett-Packard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2014-07-16T11:50:00Z</dcterms:created>
  <dcterms:modified xsi:type="dcterms:W3CDTF">2014-07-16T11:55:00Z</dcterms:modified>
</cp:coreProperties>
</file>