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754C1B" w:rsidRDefault="00754C1B" w:rsidP="00754C1B">
      <w:pPr>
        <w:jc w:val="center"/>
        <w:rPr>
          <w:b/>
          <w:sz w:val="40"/>
          <w:u w:val="single"/>
        </w:rPr>
      </w:pPr>
      <w:bookmarkStart w:id="0" w:name="_GoBack"/>
      <w:r w:rsidRPr="00754C1B">
        <w:rPr>
          <w:b/>
          <w:sz w:val="40"/>
          <w:u w:val="single"/>
        </w:rPr>
        <w:t>Tonkabohnen-Schokoladen-</w:t>
      </w:r>
      <w:proofErr w:type="spellStart"/>
      <w:r w:rsidRPr="00754C1B">
        <w:rPr>
          <w:b/>
          <w:sz w:val="40"/>
          <w:u w:val="single"/>
        </w:rPr>
        <w:t>Ganache</w:t>
      </w:r>
      <w:proofErr w:type="spellEnd"/>
    </w:p>
    <w:bookmarkEnd w:id="0"/>
    <w:p w:rsidR="00754C1B" w:rsidRDefault="00754C1B"/>
    <w:p w:rsidR="00754C1B" w:rsidRDefault="00754C1B"/>
    <w:p w:rsidR="00754C1B" w:rsidRDefault="00754C1B">
      <w:r>
        <w:t>300 g</w:t>
      </w:r>
      <w:r>
        <w:tab/>
      </w:r>
      <w:r>
        <w:tab/>
        <w:t>Vollmilchkuvertüre</w:t>
      </w:r>
    </w:p>
    <w:p w:rsidR="00754C1B" w:rsidRDefault="00754C1B">
      <w:r>
        <w:t>200 ml</w:t>
      </w:r>
      <w:r>
        <w:tab/>
        <w:t>Sahne</w:t>
      </w:r>
    </w:p>
    <w:p w:rsidR="00754C1B" w:rsidRDefault="00754C1B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Tonkabohne gerieben</w:t>
      </w:r>
    </w:p>
    <w:p w:rsidR="00754C1B" w:rsidRDefault="00754C1B"/>
    <w:p w:rsidR="00754C1B" w:rsidRDefault="00754C1B" w:rsidP="00754C1B">
      <w:pPr>
        <w:pStyle w:val="Listenabsatz"/>
        <w:numPr>
          <w:ilvl w:val="0"/>
          <w:numId w:val="1"/>
        </w:numPr>
      </w:pPr>
      <w:r>
        <w:t>Sahne mit Tonkabohne aufkochen, etwas ziehen lassen und die Tonkabohnen abseihen</w:t>
      </w:r>
    </w:p>
    <w:p w:rsidR="00754C1B" w:rsidRDefault="00754C1B" w:rsidP="00754C1B">
      <w:pPr>
        <w:pStyle w:val="Listenabsatz"/>
        <w:numPr>
          <w:ilvl w:val="0"/>
          <w:numId w:val="1"/>
        </w:numPr>
      </w:pPr>
      <w:r>
        <w:t>Sahne auf die Kuvertüre leeren, gut verrühren und auskühlen lassen</w:t>
      </w:r>
    </w:p>
    <w:p w:rsidR="00754C1B" w:rsidRDefault="00754C1B" w:rsidP="00754C1B">
      <w:pPr>
        <w:pStyle w:val="Listenabsatz"/>
        <w:numPr>
          <w:ilvl w:val="0"/>
          <w:numId w:val="1"/>
        </w:numPr>
      </w:pPr>
      <w:r>
        <w:t>Später mit Handrührgerät wieder aufschlagen</w:t>
      </w:r>
    </w:p>
    <w:sectPr w:rsidR="00754C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3C42"/>
    <w:multiLevelType w:val="hybridMultilevel"/>
    <w:tmpl w:val="EF58A3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1B"/>
    <w:rsid w:val="00754C1B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4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4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Company>Hewlett-Packard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2014-10-02T09:21:00Z</dcterms:created>
  <dcterms:modified xsi:type="dcterms:W3CDTF">2014-10-02T09:23:00Z</dcterms:modified>
</cp:coreProperties>
</file>